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  <w:lang w:bidi="ar-IQ"/>
        </w:rPr>
      </w:pPr>
    </w:p>
    <w:p w:rsid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</w:p>
    <w:p w:rsid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  <w:bookmarkStart w:id="0" w:name="_GoBack"/>
      <w:bookmarkEnd w:id="0"/>
    </w:p>
    <w:p w:rsidR="000E2CD4" w:rsidRDefault="00DA6CA3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  <w:r>
        <w:rPr>
          <w:rFonts w:ascii="Simplified Arabic" w:hAnsi="Simplified Arabic" w:cs="PT Bold Heading"/>
          <w:noProof/>
          <w:sz w:val="32"/>
          <w:szCs w:val="32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-4.5pt;margin-top:40.3pt;width:426.9pt;height:148.3pt;z-index:-251658752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</w:p>
    <w:p w:rsid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</w:p>
    <w:p w:rsidR="000E2CD4" w:rsidRPr="000E2CD4" w:rsidRDefault="000E2CD4" w:rsidP="000E2CD4">
      <w:pPr>
        <w:jc w:val="center"/>
        <w:rPr>
          <w:rFonts w:ascii="Simplified Arabic" w:hAnsi="Simplified Arabic" w:cs="PT Bold Heading"/>
          <w:sz w:val="52"/>
          <w:szCs w:val="52"/>
          <w:rtl/>
        </w:rPr>
      </w:pPr>
      <w:r>
        <w:rPr>
          <w:rFonts w:ascii="Simplified Arabic" w:hAnsi="Simplified Arabic" w:cs="PT Bold Heading" w:hint="cs"/>
          <w:sz w:val="52"/>
          <w:szCs w:val="52"/>
          <w:rtl/>
        </w:rPr>
        <w:t>المصـــــــــــادر والمـراجــــــع</w:t>
      </w:r>
    </w:p>
    <w:p w:rsid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</w:p>
    <w:p w:rsidR="000E2CD4" w:rsidRPr="000E2CD4" w:rsidRDefault="000E2CD4" w:rsidP="00E667EC">
      <w:pPr>
        <w:jc w:val="both"/>
        <w:rPr>
          <w:rFonts w:ascii="Simplified Arabic" w:hAnsi="Simplified Arabic" w:cs="PT Bold Heading"/>
          <w:sz w:val="36"/>
          <w:szCs w:val="36"/>
          <w:rtl/>
        </w:rPr>
      </w:pPr>
    </w:p>
    <w:p w:rsidR="000E2CD4" w:rsidRPr="000E2CD4" w:rsidRDefault="000E2CD4" w:rsidP="000E2CD4">
      <w:pPr>
        <w:pStyle w:val="ListParagraph"/>
        <w:numPr>
          <w:ilvl w:val="0"/>
          <w:numId w:val="2"/>
        </w:numPr>
        <w:jc w:val="both"/>
        <w:rPr>
          <w:rFonts w:ascii="Simplified Arabic" w:hAnsi="Simplified Arabic" w:cs="PT Bold Heading"/>
          <w:sz w:val="36"/>
          <w:szCs w:val="36"/>
        </w:rPr>
      </w:pPr>
      <w:r w:rsidRPr="000E2CD4">
        <w:rPr>
          <w:rFonts w:ascii="Simplified Arabic" w:hAnsi="Simplified Arabic" w:cs="PT Bold Heading" w:hint="cs"/>
          <w:sz w:val="36"/>
          <w:szCs w:val="36"/>
          <w:rtl/>
        </w:rPr>
        <w:t xml:space="preserve">المصادر والمراجع العربية </w:t>
      </w:r>
    </w:p>
    <w:p w:rsidR="000E2CD4" w:rsidRPr="000E2CD4" w:rsidRDefault="000E2CD4" w:rsidP="000E2CD4">
      <w:pPr>
        <w:pStyle w:val="ListParagraph"/>
        <w:numPr>
          <w:ilvl w:val="0"/>
          <w:numId w:val="2"/>
        </w:numPr>
        <w:jc w:val="both"/>
        <w:rPr>
          <w:rFonts w:ascii="Simplified Arabic" w:hAnsi="Simplified Arabic" w:cs="Times New Roman"/>
          <w:sz w:val="32"/>
          <w:szCs w:val="32"/>
          <w:rtl/>
        </w:rPr>
      </w:pPr>
      <w:r w:rsidRPr="000E2CD4">
        <w:rPr>
          <w:rFonts w:ascii="Simplified Arabic" w:hAnsi="Simplified Arabic" w:cs="PT Bold Heading" w:hint="cs"/>
          <w:sz w:val="36"/>
          <w:szCs w:val="36"/>
          <w:rtl/>
        </w:rPr>
        <w:t>المصادر والمراجع الأجنبية</w:t>
      </w:r>
      <w:r>
        <w:rPr>
          <w:rFonts w:ascii="Simplified Arabic" w:hAnsi="Simplified Arabic" w:cs="Times New Roman" w:hint="cs"/>
          <w:sz w:val="32"/>
          <w:szCs w:val="32"/>
          <w:rtl/>
        </w:rPr>
        <w:t xml:space="preserve"> </w:t>
      </w:r>
    </w:p>
    <w:p w:rsid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</w:p>
    <w:p w:rsid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</w:p>
    <w:p w:rsid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</w:p>
    <w:p w:rsid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</w:p>
    <w:p w:rsid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</w:p>
    <w:p w:rsid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</w:p>
    <w:p w:rsidR="000E2CD4" w:rsidRPr="000E2CD4" w:rsidRDefault="000E2CD4" w:rsidP="00E667EC">
      <w:pPr>
        <w:jc w:val="both"/>
        <w:rPr>
          <w:rFonts w:ascii="Simplified Arabic" w:hAnsi="Simplified Arabic" w:cs="PT Bold Heading"/>
          <w:sz w:val="32"/>
          <w:szCs w:val="32"/>
          <w:rtl/>
        </w:rPr>
      </w:pPr>
      <w:r w:rsidRPr="000E2CD4">
        <w:rPr>
          <w:rFonts w:ascii="Simplified Arabic" w:hAnsi="Simplified Arabic" w:cs="PT Bold Heading" w:hint="cs"/>
          <w:sz w:val="32"/>
          <w:szCs w:val="32"/>
          <w:rtl/>
        </w:rPr>
        <w:lastRenderedPageBreak/>
        <w:t>المصادر العربية :</w:t>
      </w:r>
    </w:p>
    <w:p w:rsidR="000E2CD4" w:rsidRDefault="005460F5" w:rsidP="00E667EC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-</w:t>
      </w:r>
      <w:r w:rsidR="000E2CD4">
        <w:rPr>
          <w:rFonts w:ascii="Simplified Arabic" w:hAnsi="Simplified Arabic" w:cs="Simplified Arabic" w:hint="cs"/>
          <w:sz w:val="28"/>
          <w:szCs w:val="28"/>
          <w:rtl/>
        </w:rPr>
        <w:t xml:space="preserve"> القران الكريم .</w:t>
      </w:r>
    </w:p>
    <w:p w:rsidR="005460F5" w:rsidRPr="00B42BD4" w:rsidRDefault="000E2CD4" w:rsidP="00E667EC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-</w:t>
      </w:r>
      <w:r w:rsidR="005460F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5263D1" w:rsidRPr="00B42BD4">
        <w:rPr>
          <w:rFonts w:ascii="Simplified Arabic" w:hAnsi="Simplified Arabic" w:cs="Simplified Arabic" w:hint="cs"/>
          <w:sz w:val="28"/>
          <w:szCs w:val="28"/>
          <w:rtl/>
        </w:rPr>
        <w:t>إبراهيم</w:t>
      </w:r>
      <w:r w:rsidR="005460F5" w:rsidRPr="00B42BD4">
        <w:rPr>
          <w:rFonts w:ascii="Simplified Arabic" w:hAnsi="Simplified Arabic" w:cs="Simplified Arabic"/>
          <w:sz w:val="28"/>
          <w:szCs w:val="28"/>
          <w:rtl/>
        </w:rPr>
        <w:t xml:space="preserve"> محمود عبد المقصود و حسن احمد الشافعي: </w:t>
      </w:r>
      <w:r w:rsidR="00F563CF" w:rsidRPr="00B42BD4">
        <w:rPr>
          <w:rFonts w:ascii="Simplified Arabic" w:hAnsi="Simplified Arabic" w:cs="Simplified Arabic" w:hint="cs"/>
          <w:sz w:val="28"/>
          <w:szCs w:val="28"/>
          <w:u w:val="single"/>
          <w:rtl/>
        </w:rPr>
        <w:t>إد</w:t>
      </w:r>
      <w:r w:rsidR="00F563CF">
        <w:rPr>
          <w:rFonts w:ascii="Simplified Arabic" w:hAnsi="Simplified Arabic" w:cs="Simplified Arabic" w:hint="cs"/>
          <w:sz w:val="28"/>
          <w:szCs w:val="28"/>
          <w:u w:val="single"/>
          <w:rtl/>
        </w:rPr>
        <w:t>ارة</w:t>
      </w:r>
      <w:r w:rsidR="005460F5"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المنافسات والبطولات والدورات الرياضية</w:t>
      </w:r>
      <w:r w:rsidR="005460F5" w:rsidRPr="00B42BD4">
        <w:rPr>
          <w:rFonts w:ascii="Simplified Arabic" w:hAnsi="Simplified Arabic" w:cs="Simplified Arabic"/>
          <w:sz w:val="28"/>
          <w:szCs w:val="28"/>
          <w:rtl/>
        </w:rPr>
        <w:t xml:space="preserve"> , ط1</w:t>
      </w:r>
      <w:r w:rsidR="00704348">
        <w:rPr>
          <w:rFonts w:ascii="Simplified Arabic" w:hAnsi="Simplified Arabic" w:cs="Simplified Arabic" w:hint="cs"/>
          <w:sz w:val="28"/>
          <w:szCs w:val="28"/>
          <w:rtl/>
        </w:rPr>
        <w:t>,</w:t>
      </w:r>
      <w:r w:rsidR="00AB3D1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704348">
        <w:rPr>
          <w:rFonts w:ascii="Simplified Arabic" w:hAnsi="Simplified Arabic" w:cs="Simplified Arabic" w:hint="cs"/>
          <w:sz w:val="28"/>
          <w:szCs w:val="28"/>
          <w:rtl/>
        </w:rPr>
        <w:t>القاهرة , دار الفكر العربي ,</w:t>
      </w:r>
      <w:r w:rsidR="005460F5" w:rsidRPr="00B42BD4">
        <w:rPr>
          <w:rFonts w:ascii="Simplified Arabic" w:hAnsi="Simplified Arabic" w:cs="Simplified Arabic"/>
          <w:sz w:val="28"/>
          <w:szCs w:val="28"/>
          <w:rtl/>
        </w:rPr>
        <w:t xml:space="preserve"> 2003 </w:t>
      </w:r>
      <w:r w:rsidR="005460F5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E667EC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Style w:val="FootnoteReference"/>
          <w:rFonts w:ascii="Simplified Arabic" w:hAnsi="Simplified Arabic" w:cs="Simplified Arabic" w:hint="cs"/>
          <w:sz w:val="28"/>
          <w:szCs w:val="28"/>
          <w:rtl/>
        </w:rPr>
        <w:t>-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احمد جميل عايش : </w:t>
      </w:r>
      <w:r w:rsidR="004A1885" w:rsidRPr="00E667EC">
        <w:rPr>
          <w:rFonts w:ascii="Simplified Arabic" w:hAnsi="Simplified Arabic" w:cs="Simplified Arabic" w:hint="cs"/>
          <w:sz w:val="28"/>
          <w:szCs w:val="28"/>
          <w:u w:val="single"/>
          <w:rtl/>
        </w:rPr>
        <w:t>أساليب</w:t>
      </w:r>
      <w:r w:rsidRPr="00E667EC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التدريس التربية الفنية والمهنية والرياضية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, ط1 , عمان ,  دار الميسرة للنشر والتوزيع , 2008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5460F5" w:rsidRPr="00B42BD4" w:rsidRDefault="005460F5" w:rsidP="00E667EC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احمد سليمان عودة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القياس  والتقويم في العملية التدريسية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الأردن ، دار الأمل للنشر ، 2004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B051F9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42BD4">
        <w:rPr>
          <w:rFonts w:ascii="Simplified Arabic" w:hAnsi="Simplified Arabic" w:cs="Simplified Arabic"/>
          <w:sz w:val="28"/>
          <w:szCs w:val="28"/>
          <w:vertAlign w:val="superscript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 xml:space="preserve">- </w:t>
      </w:r>
      <w:r w:rsidRPr="00B42BD4">
        <w:rPr>
          <w:rFonts w:ascii="Simplified Arabic" w:hAnsi="Simplified Arabic" w:cs="Simplified Arabic"/>
          <w:snapToGrid w:val="0"/>
          <w:sz w:val="28"/>
          <w:szCs w:val="28"/>
          <w:rtl/>
        </w:rPr>
        <w:t>أسماء حكمت : بناء وتقنين مقياس للمعرفة العلمية و علاقتها بالأداء المهاري في الكرة الطائرة:  أطروحة دكتوراه</w:t>
      </w:r>
      <w:r>
        <w:rPr>
          <w:rFonts w:ascii="Simplified Arabic" w:hAnsi="Simplified Arabic" w:cs="Simplified Arabic" w:hint="cs"/>
          <w:snapToGrid w:val="0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napToGrid w:val="0"/>
          <w:sz w:val="28"/>
          <w:szCs w:val="28"/>
          <w:rtl/>
        </w:rPr>
        <w:t>، جامعة بغدا</w:t>
      </w:r>
      <w:r>
        <w:rPr>
          <w:rFonts w:ascii="Simplified Arabic" w:hAnsi="Simplified Arabic" w:cs="Simplified Arabic"/>
          <w:snapToGrid w:val="0"/>
          <w:sz w:val="28"/>
          <w:szCs w:val="28"/>
          <w:rtl/>
        </w:rPr>
        <w:t>د</w:t>
      </w:r>
      <w:r>
        <w:rPr>
          <w:rFonts w:ascii="Simplified Arabic" w:hAnsi="Simplified Arabic" w:cs="Simplified Arabic" w:hint="cs"/>
          <w:snapToGrid w:val="0"/>
          <w:sz w:val="28"/>
          <w:szCs w:val="28"/>
          <w:rtl/>
        </w:rPr>
        <w:t xml:space="preserve"> ،</w:t>
      </w:r>
      <w:r>
        <w:rPr>
          <w:rFonts w:ascii="Simplified Arabic" w:hAnsi="Simplified Arabic" w:cs="Simplified Arabic"/>
          <w:snapToGrid w:val="0"/>
          <w:sz w:val="28"/>
          <w:szCs w:val="28"/>
          <w:rtl/>
        </w:rPr>
        <w:t xml:space="preserve"> كلية التربية الرياضية، 2002 </w:t>
      </w:r>
      <w:r>
        <w:rPr>
          <w:rFonts w:ascii="Simplified Arabic" w:hAnsi="Simplified Arabic" w:cs="Simplified Arabic" w:hint="cs"/>
          <w:snapToGrid w:val="0"/>
          <w:sz w:val="28"/>
          <w:szCs w:val="28"/>
          <w:rtl/>
        </w:rPr>
        <w:t>.</w:t>
      </w:r>
    </w:p>
    <w:p w:rsidR="005460F5" w:rsidRDefault="005460F5" w:rsidP="00112AF3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القانون الدولي لكرة اليد ، </w:t>
      </w:r>
      <w:r w:rsidR="00704348"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r w:rsidRPr="00704348">
        <w:rPr>
          <w:rFonts w:ascii="Simplified Arabic" w:hAnsi="Simplified Arabic" w:cs="Simplified Arabic"/>
          <w:sz w:val="28"/>
          <w:szCs w:val="28"/>
          <w:rtl/>
          <w:lang w:bidi="ar-IQ"/>
        </w:rPr>
        <w:t>ترجمة</w:t>
      </w:r>
      <w:r w:rsidR="00704348"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سعد محسن إسماعيل ، ط 3 ، بغداد ، السيماء للطباعة ، 2014 .</w:t>
      </w:r>
    </w:p>
    <w:p w:rsidR="005460F5" w:rsidRPr="00B42BD4" w:rsidRDefault="005460F5" w:rsidP="00B051F9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Style w:val="FootnoteReference"/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="000C4AEB">
        <w:rPr>
          <w:rFonts w:ascii="Simplified Arabic" w:hAnsi="Simplified Arabic" w:cs="Simplified Arabic" w:hint="cs"/>
          <w:sz w:val="28"/>
          <w:szCs w:val="28"/>
          <w:rtl/>
        </w:rPr>
        <w:t>آمين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C4AEB">
        <w:rPr>
          <w:rFonts w:ascii="Simplified Arabic" w:hAnsi="Simplified Arabic" w:cs="Simplified Arabic" w:hint="cs"/>
          <w:sz w:val="28"/>
          <w:szCs w:val="28"/>
          <w:rtl/>
        </w:rPr>
        <w:t>الخولي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ومحمود عنان :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المعرفة الرياضية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, ط1 , القاهرة , دار الفكر العربي , 1999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Default="005460F5" w:rsidP="00B051F9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أمين أنور الخولي وجمال الشافعي :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منهاج التربية البدنية المعاصرة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ط1 , القاهرة، دار الفكر العربي للطباعة والنشر ، 2000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B051F9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إيمان </w:t>
      </w:r>
      <w:r w:rsidR="000C4AEB" w:rsidRPr="00B42BD4">
        <w:rPr>
          <w:rFonts w:ascii="Simplified Arabic" w:hAnsi="Simplified Arabic" w:cs="Simplified Arabic" w:hint="cs"/>
          <w:sz w:val="28"/>
          <w:szCs w:val="28"/>
          <w:rtl/>
        </w:rPr>
        <w:t>أبو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غريبة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القياس والتقويم التربوي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الأردن ، دار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البداية للنشر والتوزيع ، 2008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112AF3" w:rsidRDefault="005460F5" w:rsidP="00112AF3">
      <w:pPr>
        <w:autoSpaceDE w:val="0"/>
        <w:autoSpaceDN w:val="0"/>
        <w:adjustRightInd w:val="0"/>
        <w:spacing w:after="0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بشير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الكلوب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: الوسائل التعليمية التعلمية – إعدادها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وطرق استخدامها</w:t>
      </w:r>
      <w:r w:rsidRPr="00B42BD4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،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بيروت ،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دار إحياء العلوم , </w:t>
      </w:r>
      <w:r>
        <w:rPr>
          <w:rFonts w:ascii="Simplified Arabic" w:hAnsi="Simplified Arabic" w:cs="Simplified Arabic"/>
          <w:sz w:val="28"/>
          <w:szCs w:val="28"/>
        </w:rPr>
        <w:t>1996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Default="005460F5" w:rsidP="00B42BD4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جمال جابر مرغني </w:t>
      </w:r>
      <w:r w:rsidR="000C4AEB">
        <w:rPr>
          <w:rFonts w:ascii="Simplified Arabic" w:hAnsi="Simplified Arabic" w:cs="Simplified Arabic" w:hint="cs"/>
          <w:sz w:val="28"/>
          <w:szCs w:val="28"/>
          <w:rtl/>
        </w:rPr>
        <w:t>وراشد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نصيب العبد الله ، </w:t>
      </w:r>
      <w:r w:rsidR="000C4AEB" w:rsidRPr="00FD4BAA">
        <w:rPr>
          <w:rFonts w:ascii="Simplified Arabic" w:hAnsi="Simplified Arabic" w:cs="Simplified Arabic" w:hint="cs"/>
          <w:sz w:val="28"/>
          <w:szCs w:val="28"/>
          <w:u w:val="single"/>
          <w:rtl/>
        </w:rPr>
        <w:t>أسئلة</w:t>
      </w:r>
      <w:r w:rsidRPr="00FD4BAA">
        <w:rPr>
          <w:rFonts w:ascii="Simplified Arabic" w:hAnsi="Simplified Arabic" w:cs="Simplified Arabic" w:hint="cs"/>
          <w:sz w:val="28"/>
          <w:szCs w:val="28"/>
          <w:u w:val="single"/>
          <w:rtl/>
        </w:rPr>
        <w:t xml:space="preserve"> في قواعد اللعب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، الاتحاد الدولي لكرة اليد (</w:t>
      </w:r>
      <w:r>
        <w:rPr>
          <w:rFonts w:ascii="Simplified Arabic" w:hAnsi="Simplified Arabic" w:cs="Simplified Arabic"/>
          <w:sz w:val="28"/>
          <w:szCs w:val="28"/>
        </w:rPr>
        <w:t>IHF</w:t>
      </w:r>
      <w:r>
        <w:rPr>
          <w:rFonts w:ascii="Simplified Arabic" w:hAnsi="Simplified Arabic" w:cs="Simplified Arabic" w:hint="cs"/>
          <w:sz w:val="28"/>
          <w:szCs w:val="28"/>
          <w:rtl/>
        </w:rPr>
        <w:t>) ، 2010 .</w:t>
      </w:r>
    </w:p>
    <w:p w:rsidR="005460F5" w:rsidRDefault="005460F5" w:rsidP="00E667EC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lastRenderedPageBreak/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حسام غالب عبد الحسين </w:t>
      </w:r>
      <w:r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تأثير إستراتيجية خرائط المفاهيم في التحصيل المعرفي وتطبيق بعض التشكيلات الدفاعية والهجومية بكرة اليد للطلاب </w:t>
      </w:r>
      <w:r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04348">
        <w:rPr>
          <w:rFonts w:ascii="Simplified Arabic" w:hAnsi="Simplified Arabic" w:cs="Simplified Arabic"/>
          <w:sz w:val="28"/>
          <w:szCs w:val="28"/>
          <w:rtl/>
        </w:rPr>
        <w:t>أطروحة دكتوراه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, جامعة بابل </w:t>
      </w:r>
      <w:r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كلية التربية البدنية وعلوم الرياضة , 2015 .</w:t>
      </w:r>
    </w:p>
    <w:p w:rsidR="009300C0" w:rsidRPr="00B42BD4" w:rsidRDefault="009300C0" w:rsidP="00E667EC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رجاء محمود </w:t>
      </w:r>
      <w:r w:rsidR="00451EB0">
        <w:rPr>
          <w:rFonts w:ascii="Simplified Arabic" w:hAnsi="Simplified Arabic" w:cs="Simplified Arabic" w:hint="cs"/>
          <w:sz w:val="28"/>
          <w:szCs w:val="28"/>
          <w:rtl/>
        </w:rPr>
        <w:t>أبو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علام ، </w:t>
      </w:r>
      <w:r w:rsidRPr="009300C0">
        <w:rPr>
          <w:rFonts w:ascii="Simplified Arabic" w:hAnsi="Simplified Arabic" w:cs="Simplified Arabic" w:hint="cs"/>
          <w:sz w:val="28"/>
          <w:szCs w:val="28"/>
          <w:u w:val="single"/>
          <w:rtl/>
        </w:rPr>
        <w:t>تقويم التعلم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، ط1 ، عمان ، دار المسيرة ، 2014 .</w:t>
      </w:r>
    </w:p>
    <w:p w:rsidR="005460F5" w:rsidRPr="00B42BD4" w:rsidRDefault="005460F5" w:rsidP="00AA462F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روبرت ثورندايك والزابيث هيجن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القياس والتقويم في علم النفس والتربية</w:t>
      </w:r>
      <w:r w:rsidR="000C4AE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</w:t>
      </w:r>
      <w:r w:rsidR="000C4AEB" w:rsidRPr="00D3602F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 ترجمة</w:t>
      </w:r>
      <w:r w:rsidR="000C4AE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0C4AE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عبد الله زيد وعبد الرحمن عدس ، ط4 ، عمان ، مركز الكتب الأردني ، 1989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Pr="00B42BD4" w:rsidRDefault="005460F5" w:rsidP="00BF57AB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رياض </w:t>
      </w:r>
      <w:r w:rsidR="00D3602F" w:rsidRPr="00B42BD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أموري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شعلان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،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تأثير تصميم تعليمي وفق أنموذج كمب في التحصيل المعرفي وتعلم مهارة الإرسال بالكرة الطائرة للطلاب , </w:t>
      </w:r>
      <w:r w:rsidRPr="00704348">
        <w:rPr>
          <w:rFonts w:ascii="Simplified Arabic" w:hAnsi="Simplified Arabic" w:cs="Simplified Arabic"/>
          <w:sz w:val="28"/>
          <w:szCs w:val="28"/>
          <w:rtl/>
          <w:lang w:bidi="ar-IQ"/>
        </w:rPr>
        <w:t>رسالة ماجستير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جامعة كربلاء / كلية التربية البدنية وعلوم الرياضة , 2015 .</w:t>
      </w:r>
    </w:p>
    <w:p w:rsidR="005460F5" w:rsidRPr="00B42BD4" w:rsidRDefault="005460F5" w:rsidP="00E667EC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-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زكريا محمد الظاهر وآخرون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مبادئ القياس والتقويم في التربية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ط1 ، عمان ، مطابع </w:t>
      </w:r>
      <w:r w:rsidR="00F563CF" w:rsidRPr="00B42BD4">
        <w:rPr>
          <w:rFonts w:ascii="Simplified Arabic" w:hAnsi="Simplified Arabic" w:cs="Simplified Arabic" w:hint="cs"/>
          <w:sz w:val="28"/>
          <w:szCs w:val="28"/>
          <w:rtl/>
        </w:rPr>
        <w:t>الأرز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1999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E667EC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زينب علي عمر و غادة جلال عبد الحكيم ,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طرق تدريس </w:t>
      </w:r>
      <w:r w:rsidR="00BF57AB">
        <w:rPr>
          <w:rFonts w:ascii="Simplified Arabic" w:hAnsi="Simplified Arabic" w:cs="Simplified Arabic" w:hint="cs"/>
          <w:sz w:val="28"/>
          <w:szCs w:val="28"/>
          <w:u w:val="single"/>
          <w:rtl/>
        </w:rPr>
        <w:t>ا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لتربية الرياضية- </w:t>
      </w:r>
      <w:r w:rsidR="00BF57AB" w:rsidRPr="00B42BD4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الأسس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النظرية والتطبيقات العملية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,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ط1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,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القاهرة ، </w:t>
      </w:r>
      <w:r>
        <w:rPr>
          <w:rFonts w:ascii="Simplified Arabic" w:hAnsi="Simplified Arabic" w:cs="Simplified Arabic"/>
          <w:sz w:val="28"/>
          <w:szCs w:val="28"/>
          <w:rtl/>
        </w:rPr>
        <w:t>دار الفكر العربي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،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2008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E667EC" w:rsidRDefault="005460F5" w:rsidP="00E667EC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42BD4">
        <w:rPr>
          <w:rStyle w:val="FootnoteReference"/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Style w:val="FootnoteReference"/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سعد منعم الشيخلي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تحكيم كرة القدم بين تطبيق القانون وحركة الحكم </w:t>
      </w:r>
      <w:r w:rsidRPr="00E667EC">
        <w:rPr>
          <w:rFonts w:ascii="Simplified Arabic" w:hAnsi="Simplified Arabic" w:cs="Simplified Arabic"/>
          <w:sz w:val="28"/>
          <w:szCs w:val="28"/>
          <w:rtl/>
        </w:rPr>
        <w:t xml:space="preserve">, بغداد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Pr="00E667EC">
        <w:rPr>
          <w:rFonts w:ascii="Simplified Arabic" w:hAnsi="Simplified Arabic" w:cs="Simplified Arabic"/>
          <w:sz w:val="28"/>
          <w:szCs w:val="28"/>
          <w:rtl/>
        </w:rPr>
        <w:t>مديرية دار الكتب للطباعة والنشر</w:t>
      </w:r>
      <w:r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E667EC">
        <w:rPr>
          <w:rFonts w:ascii="Simplified Arabic" w:hAnsi="Simplified Arabic" w:cs="Simplified Arabic"/>
          <w:sz w:val="28"/>
          <w:szCs w:val="28"/>
          <w:rtl/>
        </w:rPr>
        <w:t xml:space="preserve"> 2003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B051F9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سمير عبد سالم الخريسات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طرائق التدريس الفعالة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عمان ، دار المسيرة للنشر والتوزيع ، 2013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Pr="00B42BD4" w:rsidRDefault="005460F5" w:rsidP="00704348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="00704348" w:rsidRPr="00B42BD4">
        <w:rPr>
          <w:rFonts w:ascii="Simplified Arabic" w:hAnsi="Simplified Arabic" w:cs="Simplified Arabic"/>
          <w:sz w:val="28"/>
          <w:szCs w:val="28"/>
          <w:rtl/>
        </w:rPr>
        <w:t>صباح حسين العجيل</w:t>
      </w:r>
      <w:r w:rsidR="00704348">
        <w:rPr>
          <w:rFonts w:ascii="Simplified Arabic" w:hAnsi="Simplified Arabic" w:cs="Simplified Arabic" w:hint="cs"/>
          <w:sz w:val="28"/>
          <w:szCs w:val="28"/>
          <w:rtl/>
        </w:rPr>
        <w:t>ي</w:t>
      </w:r>
      <w:r w:rsidR="00704348" w:rsidRPr="00B42BD4">
        <w:rPr>
          <w:rFonts w:ascii="Simplified Arabic" w:hAnsi="Simplified Arabic" w:cs="Simplified Arabic"/>
          <w:sz w:val="28"/>
          <w:szCs w:val="28"/>
          <w:rtl/>
        </w:rPr>
        <w:t xml:space="preserve"> وآخرون ، </w:t>
      </w:r>
      <w:r w:rsidR="00704348" w:rsidRPr="00B42BD4">
        <w:rPr>
          <w:rFonts w:ascii="Simplified Arabic" w:hAnsi="Simplified Arabic" w:cs="Simplified Arabic" w:hint="cs"/>
          <w:sz w:val="28"/>
          <w:szCs w:val="28"/>
          <w:u w:val="single"/>
          <w:rtl/>
        </w:rPr>
        <w:t>مبادئ</w:t>
      </w:r>
      <w:r w:rsidR="00704348"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القياس والتقويم التربوي</w:t>
      </w:r>
      <w:r w:rsidR="00704348" w:rsidRPr="00B42BD4">
        <w:rPr>
          <w:rFonts w:ascii="Simplified Arabic" w:hAnsi="Simplified Arabic" w:cs="Simplified Arabic"/>
          <w:sz w:val="28"/>
          <w:szCs w:val="28"/>
          <w:rtl/>
        </w:rPr>
        <w:t xml:space="preserve"> ، بغداد ، مكتب الدباغ للطباعة ، 2001 </w:t>
      </w:r>
      <w:r w:rsidR="00704348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704348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</w:t>
      </w:r>
      <w:r w:rsidR="00704348" w:rsidRPr="00B42BD4">
        <w:rPr>
          <w:rFonts w:ascii="Simplified Arabic" w:hAnsi="Simplified Arabic" w:cs="Simplified Arabic"/>
          <w:sz w:val="28"/>
          <w:szCs w:val="28"/>
          <w:rtl/>
        </w:rPr>
        <w:t xml:space="preserve">صباح </w:t>
      </w:r>
      <w:r w:rsidR="00704348">
        <w:rPr>
          <w:rFonts w:ascii="Simplified Arabic" w:hAnsi="Simplified Arabic" w:cs="Simplified Arabic" w:hint="cs"/>
          <w:sz w:val="28"/>
          <w:szCs w:val="28"/>
          <w:rtl/>
        </w:rPr>
        <w:t xml:space="preserve">حسين </w:t>
      </w:r>
      <w:r w:rsidR="00704348" w:rsidRPr="00B42BD4">
        <w:rPr>
          <w:rFonts w:ascii="Simplified Arabic" w:hAnsi="Simplified Arabic" w:cs="Simplified Arabic"/>
          <w:sz w:val="28"/>
          <w:szCs w:val="28"/>
          <w:rtl/>
        </w:rPr>
        <w:t xml:space="preserve">العجيلي وآخرون ، </w:t>
      </w:r>
      <w:r w:rsidR="00704348"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التقويم والقياس في التربية وعلم النفس</w:t>
      </w:r>
      <w:r w:rsidR="00704348" w:rsidRPr="00B42BD4">
        <w:rPr>
          <w:rFonts w:ascii="Simplified Arabic" w:hAnsi="Simplified Arabic" w:cs="Simplified Arabic"/>
          <w:sz w:val="28"/>
          <w:szCs w:val="28"/>
          <w:rtl/>
        </w:rPr>
        <w:t xml:space="preserve"> , النجف ، دار الضياء للطباعة والنشر , 2002 </w:t>
      </w:r>
      <w:r w:rsidR="00704348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E667EC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صلاح الدين محمود علام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القياس والتقويم التربوي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ط 2 ، عمان ، دار ا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لمسيرة للنشر والتوزيع ، 2009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AA462F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lastRenderedPageBreak/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ظافر هاشم إسماعيل ، الأسلوب التدريسي المتداخل وتأثيره في التعلم والتطور من خلال الخبرات التنظيمية المناسبة لبيئة تعلم التنس ، </w:t>
      </w:r>
      <w:r w:rsidRPr="00704348">
        <w:rPr>
          <w:rFonts w:ascii="Simplified Arabic" w:hAnsi="Simplified Arabic" w:cs="Simplified Arabic"/>
          <w:sz w:val="28"/>
          <w:szCs w:val="28"/>
          <w:rtl/>
        </w:rPr>
        <w:t>أطروحة دكتوراه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, كلية التربية الرياضية , جامعة بغداد ,2002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704348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عادل </w:t>
      </w:r>
      <w:r w:rsidR="00EA0C41" w:rsidRPr="00B42BD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أبو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العز سلامة </w:t>
      </w:r>
      <w:r w:rsidR="00EA0C41" w:rsidRPr="00B42BD4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وآخرون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: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طرائق التدريس العامة معالجة تطبيقية معاصرة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ط1 , </w:t>
      </w:r>
      <w:r w:rsidR="0070434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عمان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دار الثقافة للنشر والتوزيع , 2009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Pr="00B42BD4" w:rsidRDefault="005460F5" w:rsidP="00B42BD4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عبد الحسين شاكر السلطاني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القياس والتقويم في العملية التعليمية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>النجف الاش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رف ، مطبعة المواهب ، 2012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Default="005460F5" w:rsidP="00704348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عبد الحميد حسن</w:t>
      </w:r>
      <w:r w:rsidR="00F711E2">
        <w:rPr>
          <w:rFonts w:ascii="Simplified Arabic" w:hAnsi="Simplified Arabic" w:cs="Simplified Arabic" w:hint="cs"/>
          <w:sz w:val="28"/>
          <w:szCs w:val="28"/>
          <w:rtl/>
        </w:rPr>
        <w:t xml:space="preserve"> عبد الحميد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: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استراتيجيات التدريس المتقدمة واستراتيجيات التعلم </w:t>
      </w:r>
      <w:r w:rsidRPr="00B42BD4">
        <w:rPr>
          <w:rFonts w:ascii="Simplified Arabic" w:hAnsi="Simplified Arabic" w:cs="Simplified Arabic" w:hint="cs"/>
          <w:sz w:val="28"/>
          <w:szCs w:val="28"/>
          <w:u w:val="single"/>
          <w:rtl/>
        </w:rPr>
        <w:t>وأنماط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التعلم</w:t>
      </w:r>
      <w:r w:rsidR="00F711E2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F711E2">
        <w:rPr>
          <w:rFonts w:ascii="Simplified Arabic" w:hAnsi="Simplified Arabic" w:cs="Simplified Arabic" w:hint="cs"/>
          <w:sz w:val="28"/>
          <w:szCs w:val="28"/>
          <w:rtl/>
        </w:rPr>
        <w:t>، الإسكندرية</w:t>
      </w:r>
      <w:r w:rsidR="0070434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704348">
        <w:rPr>
          <w:rFonts w:ascii="Simplified Arabic" w:hAnsi="Simplified Arabic" w:cs="Simplified Arabic"/>
          <w:sz w:val="28"/>
          <w:szCs w:val="28"/>
          <w:rtl/>
        </w:rPr>
        <w:t>, دار الثقافة العامة</w:t>
      </w:r>
      <w:r w:rsidR="00F711E2">
        <w:rPr>
          <w:rFonts w:ascii="Simplified Arabic" w:hAnsi="Simplified Arabic" w:cs="Simplified Arabic" w:hint="cs"/>
          <w:sz w:val="28"/>
          <w:szCs w:val="28"/>
          <w:rtl/>
        </w:rPr>
        <w:t xml:space="preserve"> ، 2011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FD4BAA" w:rsidRDefault="00C43CE8" w:rsidP="00704348">
      <w:pPr>
        <w:jc w:val="both"/>
        <w:rPr>
          <w:rFonts w:ascii="Simplified Arabic" w:hAnsi="Simplified Arabic" w:cs="Simplified Arabic"/>
          <w:sz w:val="28"/>
          <w:szCs w:val="28"/>
          <w:vertAlign w:val="superscript"/>
          <w:rtl/>
        </w:rPr>
      </w:pPr>
      <w:r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 xml:space="preserve">- </w:t>
      </w:r>
      <w:r w:rsidR="005460F5" w:rsidRPr="00B42BD4">
        <w:rPr>
          <w:rFonts w:ascii="Simplified Arabic" w:hAnsi="Simplified Arabic" w:cs="Simplified Arabic"/>
          <w:sz w:val="28"/>
          <w:szCs w:val="28"/>
          <w:rtl/>
        </w:rPr>
        <w:t xml:space="preserve">عبد الرحمن عبد السلام جامل , </w:t>
      </w:r>
      <w:r w:rsidR="005460F5"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طرق التدريس العامة ومهارات تنفيذ وتخطيط عملية التدريس</w:t>
      </w:r>
      <w:r w:rsidR="00704348">
        <w:rPr>
          <w:rFonts w:ascii="Simplified Arabic" w:hAnsi="Simplified Arabic" w:cs="Simplified Arabic"/>
          <w:sz w:val="28"/>
          <w:szCs w:val="28"/>
          <w:rtl/>
        </w:rPr>
        <w:t xml:space="preserve"> , ط3 , عمان</w:t>
      </w:r>
      <w:r>
        <w:rPr>
          <w:rFonts w:ascii="Simplified Arabic" w:hAnsi="Simplified Arabic" w:cs="Simplified Arabic" w:hint="cs"/>
          <w:sz w:val="28"/>
          <w:szCs w:val="28"/>
          <w:rtl/>
        </w:rPr>
        <w:t>, الشركة المتحدة للطباعة</w:t>
      </w:r>
      <w:r w:rsidR="00704348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5460F5" w:rsidRPr="00B42BD4">
        <w:rPr>
          <w:rFonts w:ascii="Simplified Arabic" w:hAnsi="Simplified Arabic" w:cs="Simplified Arabic"/>
          <w:sz w:val="28"/>
          <w:szCs w:val="28"/>
          <w:rtl/>
        </w:rPr>
        <w:t>, 2002</w:t>
      </w:r>
    </w:p>
    <w:p w:rsidR="005460F5" w:rsidRDefault="005460F5" w:rsidP="006D5570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Style w:val="FootnoteReference"/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>عبد الله بن صالح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، </w:t>
      </w:r>
      <w:r w:rsidRPr="00F711E2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خطوات أعداد للاختبار التحصيلي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(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lang w:bidi="ar-IQ"/>
        </w:rPr>
        <w:t>www.aimekbel.net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</w:p>
    <w:p w:rsidR="005460F5" w:rsidRPr="00B42BD4" w:rsidRDefault="005460F5" w:rsidP="006D5570">
      <w:p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عبد الله بن علي القزويني : </w:t>
      </w:r>
      <w:r>
        <w:rPr>
          <w:rFonts w:ascii="Simplified Arabic" w:hAnsi="Simplified Arabic" w:cs="Simplified Arabic" w:hint="cs"/>
          <w:sz w:val="28"/>
          <w:szCs w:val="28"/>
          <w:u w:val="single"/>
          <w:rtl/>
          <w:lang w:bidi="ar-IQ"/>
        </w:rPr>
        <w:t>الطرائق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 العملية في التدريس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ط1 ,</w:t>
      </w:r>
      <w:r w:rsidR="00C43CE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القاهرة ,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دار الفكر العربي , 2012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Default="005460F5" w:rsidP="005460F5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غسان يوسف قطيط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طرائق التدريس – معالجة تطبيقية معاصرة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عمان ، دار الثقافة للنشر ، 2010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Pr="00B42BD4" w:rsidRDefault="005460F5" w:rsidP="00B42BD4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Style w:val="FootnoteReference"/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غسان يوسف قطيط وآخرون :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طرائق التدريس العامة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ط1 , عمان , دار الثق</w:t>
      </w:r>
      <w:r w:rsidR="00FD4BA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افة للنشر والتوزيع , 2009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5460F5" w:rsidRDefault="005460F5" w:rsidP="00B42BD4">
      <w:pPr>
        <w:jc w:val="both"/>
        <w:rPr>
          <w:rFonts w:ascii="Simplified Arabic" w:hAnsi="Simplified Arabic" w:cs="Simplified Arabic"/>
          <w:snapToGrid w:val="0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napToGrid w:val="0"/>
          <w:sz w:val="28"/>
          <w:szCs w:val="28"/>
          <w:rtl/>
        </w:rPr>
        <w:t xml:space="preserve">قاسم حسن حسين : </w:t>
      </w:r>
      <w:r w:rsidRPr="00B42BD4">
        <w:rPr>
          <w:rFonts w:ascii="Simplified Arabic" w:hAnsi="Simplified Arabic" w:cs="Simplified Arabic"/>
          <w:snapToGrid w:val="0"/>
          <w:sz w:val="28"/>
          <w:szCs w:val="28"/>
          <w:u w:val="single"/>
          <w:rtl/>
        </w:rPr>
        <w:t>علم التدريب الرياضي في الأعمار المختلفة</w:t>
      </w:r>
      <w:r w:rsidR="00FD4BAA">
        <w:rPr>
          <w:rFonts w:ascii="Simplified Arabic" w:hAnsi="Simplified Arabic" w:cs="Simplified Arabic" w:hint="cs"/>
          <w:snapToGrid w:val="0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napToGrid w:val="0"/>
          <w:sz w:val="28"/>
          <w:szCs w:val="28"/>
          <w:rtl/>
        </w:rPr>
        <w:t>، ط1  , عمان، دار الفكر للطباعة والنشر</w:t>
      </w:r>
      <w:r>
        <w:rPr>
          <w:rFonts w:ascii="Simplified Arabic" w:hAnsi="Simplified Arabic" w:cs="Simplified Arabic" w:hint="cs"/>
          <w:snapToGrid w:val="0"/>
          <w:sz w:val="28"/>
          <w:szCs w:val="28"/>
          <w:rtl/>
          <w:lang w:bidi="ar-IQ"/>
        </w:rPr>
        <w:t xml:space="preserve"> ، 1998.</w:t>
      </w:r>
    </w:p>
    <w:p w:rsidR="005460F5" w:rsidRPr="00B42BD4" w:rsidRDefault="005460F5" w:rsidP="006D5570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Style w:val="FootnoteReference"/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قاسم حسن حسين, :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أسس التدريب الرياضي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ط1, القاهرة , دار الفكر للطباعة والنشر , 1998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Pr="00B42BD4" w:rsidRDefault="005460F5" w:rsidP="006D5570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Style w:val="FootnoteReference"/>
          <w:rFonts w:ascii="Simplified Arabic" w:hAnsi="Simplified Arabic" w:cs="Simplified Arabic" w:hint="cs"/>
          <w:sz w:val="28"/>
          <w:szCs w:val="28"/>
          <w:rtl/>
          <w:lang w:bidi="ar-IQ"/>
        </w:rPr>
        <w:lastRenderedPageBreak/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كمال عبد الحميد </w:t>
      </w:r>
      <w:r w:rsidR="006B163E" w:rsidRPr="00B42BD4">
        <w:rPr>
          <w:rFonts w:ascii="Simplified Arabic" w:hAnsi="Simplified Arabic" w:cs="Simplified Arabic" w:hint="cs"/>
          <w:sz w:val="28"/>
          <w:szCs w:val="28"/>
          <w:rtl/>
        </w:rPr>
        <w:t>إسماعيل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و محمد صبحي حسانين :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رباعية كرة اليد الحديثة ،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ط1 , </w:t>
      </w:r>
      <w:r>
        <w:rPr>
          <w:rFonts w:ascii="Simplified Arabic" w:hAnsi="Simplified Arabic" w:cs="Simplified Arabic" w:hint="cs"/>
          <w:sz w:val="28"/>
          <w:szCs w:val="28"/>
          <w:rtl/>
        </w:rPr>
        <w:t>القاهرة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مركز الكتاب للنشر ، 2002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B051F9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ليلى السيد فرحات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القياس المعرفي الرياضي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ط1 ، الق</w:t>
      </w:r>
      <w:r>
        <w:rPr>
          <w:rFonts w:ascii="Simplified Arabic" w:hAnsi="Simplified Arabic" w:cs="Simplified Arabic"/>
          <w:sz w:val="28"/>
          <w:szCs w:val="28"/>
          <w:rtl/>
        </w:rPr>
        <w:t>اهرة ، مركز الكتاب للنشر ، 2001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Default="005460F5" w:rsidP="00B051F9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ليلى السيد فرحات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القياس والاختبار في التربية الرياضية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ط5 ، القاهرة ، مركز الكتاب للنشر ، 2012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5460F5" w:rsidRPr="00B42BD4" w:rsidRDefault="005460F5" w:rsidP="005460F5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>ليلى عباس</w:t>
      </w:r>
      <w:r w:rsidR="00096BC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>, فعالية إستراتيجية التعلم التعاوني والحركي وبناء اثر التعلم لمهارة الشقلبة الأمامية على اليدين لحصان القفز,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C43CE8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المجلة العلمية للتربية البدنية والرياضية</w:t>
      </w:r>
      <w:r w:rsidRPr="005460F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كلية التربية الرياضية للبنات , جامعة الإسكندرية , 2000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Default="005460F5" w:rsidP="006D5570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مجدي </w:t>
      </w:r>
      <w:r w:rsidR="006B163E" w:rsidRPr="00B42BD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ألبدري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: التحصيل المعرفي لطلاب بعض كليات التربية الرياضية في ج.م.ع في مادة التمرينات, </w:t>
      </w:r>
      <w:r w:rsidRPr="00C43CE8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مجلة نظريات وتطبيقات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, ع37 , كلية التربية الرياضية للبنين , جامعة الإسكندرية ,2000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Pr="00B42BD4" w:rsidRDefault="005460F5" w:rsidP="00B051F9">
      <w:pPr>
        <w:pStyle w:val="FootnoteText"/>
        <w:tabs>
          <w:tab w:val="left" w:pos="5944"/>
        </w:tabs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محمد خالد حمودة و خيري محمد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القانون </w:t>
      </w:r>
      <w:r w:rsidRPr="00B42BD4">
        <w:rPr>
          <w:rFonts w:ascii="Simplified Arabic" w:hAnsi="Simplified Arabic" w:cs="Simplified Arabic" w:hint="cs"/>
          <w:sz w:val="28"/>
          <w:szCs w:val="28"/>
          <w:u w:val="single"/>
          <w:rtl/>
        </w:rPr>
        <w:t>وتطبيقاته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في كرة اليد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القاهرة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,</w:t>
      </w:r>
      <w:r w:rsidR="00C43CE8">
        <w:rPr>
          <w:rFonts w:ascii="Simplified Arabic" w:hAnsi="Simplified Arabic" w:cs="Simplified Arabic" w:hint="cs"/>
          <w:sz w:val="28"/>
          <w:szCs w:val="28"/>
          <w:rtl/>
        </w:rPr>
        <w:t xml:space="preserve"> دار الفكر العربي ,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1997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C43CE8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زياد حمدان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،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 تقييم التحصيل</w:t>
      </w:r>
      <w:r w:rsidR="00AB3D1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>, عمان</w:t>
      </w:r>
      <w:r w:rsidR="00C43CE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43CE8"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>, دار التربية الحديثة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1985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Pr="00B42BD4" w:rsidRDefault="005460F5" w:rsidP="00B051F9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Style w:val="FootnoteReference"/>
          <w:rFonts w:ascii="Simplified Arabic" w:eastAsia="Calibri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محمد صبحي حسانين</w:t>
      </w:r>
      <w:r w:rsidR="00F44C98">
        <w:rPr>
          <w:rFonts w:ascii="Simplified Arabic" w:hAnsi="Simplified Arabic" w:cs="Simplified Arabic" w:hint="cs"/>
          <w:sz w:val="28"/>
          <w:szCs w:val="28"/>
          <w:rtl/>
        </w:rPr>
        <w:t xml:space="preserve"> وحمد</w:t>
      </w:r>
      <w:r w:rsidR="00C43CE8">
        <w:rPr>
          <w:rFonts w:ascii="Simplified Arabic" w:hAnsi="Simplified Arabic" w:cs="Simplified Arabic" w:hint="cs"/>
          <w:sz w:val="28"/>
          <w:szCs w:val="28"/>
          <w:rtl/>
        </w:rPr>
        <w:t>ي عبد المنعم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الأسس ال</w:t>
      </w:r>
      <w:r w:rsidR="006B163E">
        <w:rPr>
          <w:rFonts w:ascii="Simplified Arabic" w:hAnsi="Simplified Arabic" w:cs="Simplified Arabic"/>
          <w:sz w:val="28"/>
          <w:szCs w:val="28"/>
          <w:u w:val="single"/>
          <w:rtl/>
        </w:rPr>
        <w:t>علمية للكرة الطائرة وطرق القياس</w:t>
      </w:r>
      <w:r w:rsidR="006B163E">
        <w:rPr>
          <w:rFonts w:ascii="Simplified Arabic" w:hAnsi="Simplified Arabic" w:cs="Simplified Arabic"/>
          <w:sz w:val="28"/>
          <w:szCs w:val="28"/>
          <w:u w:val="single"/>
        </w:rPr>
        <w:t xml:space="preserve"> -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بدني- مهاري </w:t>
      </w:r>
      <w:r w:rsidRPr="00B42BD4">
        <w:rPr>
          <w:rFonts w:ascii="Simplified Arabic" w:hAnsi="Simplified Arabic" w:cs="Simplified Arabic"/>
          <w:sz w:val="28"/>
          <w:szCs w:val="28"/>
          <w:u w:val="single"/>
        </w:rPr>
        <w:t xml:space="preserve">–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معرفي- </w:t>
      </w:r>
      <w:r w:rsidRPr="00B051F9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نفسي </w:t>
      </w:r>
      <w:r w:rsidRPr="00B051F9">
        <w:rPr>
          <w:rFonts w:ascii="Simplified Arabic" w:hAnsi="Simplified Arabic" w:cs="Simplified Arabic"/>
          <w:sz w:val="28"/>
          <w:szCs w:val="28"/>
          <w:u w:val="single"/>
        </w:rPr>
        <w:t xml:space="preserve">– </w:t>
      </w:r>
      <w:r w:rsidRPr="00B051F9">
        <w:rPr>
          <w:rFonts w:ascii="Simplified Arabic" w:hAnsi="Simplified Arabic" w:cs="Simplified Arabic"/>
          <w:sz w:val="28"/>
          <w:szCs w:val="28"/>
          <w:u w:val="single"/>
          <w:rtl/>
        </w:rPr>
        <w:t>تحليلي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، ط1</w:t>
      </w:r>
      <w:r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القاهرة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، مركز الكتاب للنشر، 1997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AA462F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محمد مقبل عليمات ، صبحي حمدان </w:t>
      </w:r>
      <w:r w:rsidR="006B163E" w:rsidRPr="00B42BD4">
        <w:rPr>
          <w:rFonts w:ascii="Simplified Arabic" w:hAnsi="Simplified Arabic" w:cs="Simplified Arabic" w:hint="cs"/>
          <w:sz w:val="28"/>
          <w:szCs w:val="28"/>
          <w:rtl/>
        </w:rPr>
        <w:t>أبو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جلالة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أساليب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تدريس العلوم لمرحلة التعليم الأساسي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الكويت ، مكتبة الفلاح ، 2001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Pr="00B42BD4" w:rsidRDefault="005460F5" w:rsidP="006D5570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محمود داود الربيعي ، سعيد صالح حمد أمين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طرائق تدريس التربية الرياضية وأساليبها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بيروت ، دار الكتب العلمية ، 2011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Default="005460F5" w:rsidP="005460F5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محمود داود الربيعي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مناهج التربية البدنية والرياضة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النجف الاشرف ، دار الضياء للطباعة والنشر ، 2011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096BC4" w:rsidRPr="00B42BD4" w:rsidRDefault="00096BC4" w:rsidP="00096BC4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lastRenderedPageBreak/>
        <w:t xml:space="preserve">- </w:t>
      </w:r>
      <w:r w:rsidR="00452CCC">
        <w:rPr>
          <w:rFonts w:ascii="Simplified Arabic" w:hAnsi="Simplified Arabic" w:cs="Simplified Arabic"/>
          <w:sz w:val="28"/>
          <w:szCs w:val="28"/>
          <w:rtl/>
        </w:rPr>
        <w:t>محمود داود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الربيعي ,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طرائق وأساليب التدريس المعاصر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, ط1 , جدارا للكتاب العالمي للنشر والت</w:t>
      </w:r>
      <w:r>
        <w:rPr>
          <w:rFonts w:ascii="Simplified Arabic" w:hAnsi="Simplified Arabic" w:cs="Simplified Arabic"/>
          <w:sz w:val="28"/>
          <w:szCs w:val="28"/>
          <w:rtl/>
        </w:rPr>
        <w:t>وزيع, عمان العبدلي , 2006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5460F5" w:rsidRPr="00B42BD4" w:rsidRDefault="005460F5" w:rsidP="00AA462F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مصطفى محمود الإمام وآخرون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التقويم والقياس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بغداد ، دار الحكمة للطباعة والنشر ، 1990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B051F9">
      <w:pPr>
        <w:pStyle w:val="NoSpacing"/>
        <w:spacing w:line="276" w:lineRule="auto"/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vertAlign w:val="superscript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napToGrid w:val="0"/>
          <w:sz w:val="28"/>
          <w:szCs w:val="28"/>
          <w:rtl/>
        </w:rPr>
        <w:t xml:space="preserve">مكارم حلمي أبو هرجة و آخرون : </w:t>
      </w:r>
      <w:r w:rsidRPr="00B42BD4">
        <w:rPr>
          <w:rFonts w:ascii="Simplified Arabic" w:hAnsi="Simplified Arabic" w:cs="Simplified Arabic"/>
          <w:snapToGrid w:val="0"/>
          <w:sz w:val="28"/>
          <w:szCs w:val="28"/>
          <w:u w:val="single"/>
          <w:rtl/>
        </w:rPr>
        <w:t>موسوعة التدريب الميداني للتربية الرياضية</w:t>
      </w:r>
      <w:r w:rsidRPr="00B42BD4">
        <w:rPr>
          <w:rFonts w:ascii="Simplified Arabic" w:hAnsi="Simplified Arabic" w:cs="Simplified Arabic"/>
          <w:snapToGrid w:val="0"/>
          <w:sz w:val="28"/>
          <w:szCs w:val="28"/>
          <w:rtl/>
        </w:rPr>
        <w:t xml:space="preserve">: , القاهرة ، مركز الكتاب للنشر، 2000 </w:t>
      </w:r>
      <w:r>
        <w:rPr>
          <w:rFonts w:ascii="Simplified Arabic" w:hAnsi="Simplified Arabic" w:cs="Simplified Arabic" w:hint="cs"/>
          <w:snapToGrid w:val="0"/>
          <w:sz w:val="28"/>
          <w:szCs w:val="28"/>
          <w:rtl/>
        </w:rPr>
        <w:t>.</w:t>
      </w:r>
    </w:p>
    <w:p w:rsidR="005460F5" w:rsidRPr="00B42BD4" w:rsidRDefault="005460F5" w:rsidP="00AA462F">
      <w:pPr>
        <w:pStyle w:val="FootnoteText"/>
        <w:spacing w:line="276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نبيل جمعة صالح النجار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القياس والتقويم التربوي</w:t>
      </w:r>
      <w:r w:rsidRPr="00B42BD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عمان ، دار الحامد للطباعة ، 2010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5460F5" w:rsidRPr="00B42BD4" w:rsidRDefault="005460F5" w:rsidP="00112AF3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نزار حسين النفاخ وآخرون :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الاختبارات المعرفية في المجال الرياضي بين النظرية والتطبيق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, دار الضياء للطباعة والتصميم , النجف الاشرف , 2016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Pr="00B42BD4" w:rsidRDefault="005460F5" w:rsidP="00B051F9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-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نوري إبراهيم الشوك و رافع صالح الكبيسي ، </w:t>
      </w:r>
      <w:r w:rsidR="006D5625">
        <w:rPr>
          <w:rFonts w:ascii="Simplified Arabic" w:hAnsi="Simplified Arabic" w:cs="Simplified Arabic"/>
          <w:sz w:val="28"/>
          <w:szCs w:val="28"/>
          <w:u w:val="single"/>
          <w:rtl/>
        </w:rPr>
        <w:t>دليل البحاث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لكتابة الأبحاث في التربية الرياضية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بغداد ، ب م ، 2004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Default="005460F5" w:rsidP="00C43CE8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napToGrid w:val="0"/>
          <w:sz w:val="28"/>
          <w:szCs w:val="28"/>
          <w:vertAlign w:val="superscript"/>
          <w:rtl/>
        </w:rPr>
        <w:t xml:space="preserve">- </w:t>
      </w:r>
      <w:r w:rsidRPr="00B42BD4">
        <w:rPr>
          <w:rFonts w:ascii="Simplified Arabic" w:hAnsi="Simplified Arabic" w:cs="Simplified Arabic"/>
          <w:snapToGrid w:val="0"/>
          <w:sz w:val="28"/>
          <w:szCs w:val="28"/>
          <w:rtl/>
        </w:rPr>
        <w:t xml:space="preserve">وصفي عصفور: </w:t>
      </w:r>
      <w:r w:rsidRPr="00C43CE8">
        <w:rPr>
          <w:rFonts w:ascii="Simplified Arabic" w:hAnsi="Simplified Arabic" w:cs="Simplified Arabic"/>
          <w:snapToGrid w:val="0"/>
          <w:sz w:val="28"/>
          <w:szCs w:val="28"/>
          <w:rtl/>
        </w:rPr>
        <w:t>التدريس الصريح لمهمات التفكير</w:t>
      </w:r>
      <w:r w:rsidR="00C43CE8">
        <w:rPr>
          <w:rFonts w:ascii="Simplified Arabic" w:hAnsi="Simplified Arabic" w:cs="Simplified Arabic" w:hint="cs"/>
          <w:snapToGrid w:val="0"/>
          <w:sz w:val="28"/>
          <w:szCs w:val="28"/>
          <w:rtl/>
        </w:rPr>
        <w:t xml:space="preserve"> ,</w:t>
      </w:r>
      <w:r w:rsidRPr="00C43CE8">
        <w:rPr>
          <w:rFonts w:ascii="Simplified Arabic" w:hAnsi="Simplified Arabic" w:cs="Simplified Arabic"/>
          <w:snapToGrid w:val="0"/>
          <w:sz w:val="28"/>
          <w:szCs w:val="28"/>
          <w:rtl/>
        </w:rPr>
        <w:t xml:space="preserve"> </w:t>
      </w:r>
      <w:r w:rsidRPr="00C43CE8">
        <w:rPr>
          <w:rFonts w:ascii="Simplified Arabic" w:hAnsi="Simplified Arabic" w:cs="Simplified Arabic"/>
          <w:snapToGrid w:val="0"/>
          <w:sz w:val="28"/>
          <w:szCs w:val="28"/>
          <w:u w:val="single"/>
          <w:rtl/>
        </w:rPr>
        <w:t>مجلة المعلم/الطالب</w:t>
      </w:r>
      <w:r w:rsidR="00C43CE8">
        <w:rPr>
          <w:rFonts w:ascii="Simplified Arabic" w:hAnsi="Simplified Arabic" w:cs="Simplified Arabic" w:hint="cs"/>
          <w:b/>
          <w:bCs/>
          <w:snapToGrid w:val="0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b/>
          <w:bCs/>
          <w:snapToGrid w:val="0"/>
          <w:sz w:val="28"/>
          <w:szCs w:val="28"/>
          <w:rtl/>
        </w:rPr>
        <w:t>،</w:t>
      </w:r>
      <w:r>
        <w:rPr>
          <w:rFonts w:ascii="Simplified Arabic" w:hAnsi="Simplified Arabic" w:cs="Simplified Arabic"/>
          <w:snapToGrid w:val="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napToGrid w:val="0"/>
          <w:sz w:val="28"/>
          <w:szCs w:val="28"/>
          <w:rtl/>
        </w:rPr>
        <w:t>ل</w:t>
      </w:r>
      <w:r w:rsidRPr="00B42BD4">
        <w:rPr>
          <w:rFonts w:ascii="Simplified Arabic" w:hAnsi="Simplified Arabic" w:cs="Simplified Arabic"/>
          <w:snapToGrid w:val="0"/>
          <w:sz w:val="28"/>
          <w:szCs w:val="28"/>
          <w:rtl/>
        </w:rPr>
        <w:t>دائرة التربية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والتعليم العد</w:t>
      </w:r>
      <w:r>
        <w:rPr>
          <w:rFonts w:ascii="Simplified Arabic" w:hAnsi="Simplified Arabic" w:cs="Simplified Arabic" w:hint="cs"/>
          <w:sz w:val="28"/>
          <w:szCs w:val="28"/>
          <w:rtl/>
        </w:rPr>
        <w:t>د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(</w:t>
      </w:r>
      <w:r>
        <w:rPr>
          <w:rFonts w:ascii="Simplified Arabic" w:hAnsi="Simplified Arabic" w:cs="Simplified Arabic" w:hint="cs"/>
          <w:sz w:val="28"/>
          <w:szCs w:val="28"/>
          <w:rtl/>
        </w:rPr>
        <w:t>3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)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،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عمان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،</w:t>
      </w:r>
      <w:r w:rsidR="00C43CE8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>1999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5460F5" w:rsidRDefault="005460F5" w:rsidP="005460F5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="00AD2CA7">
        <w:rPr>
          <w:rFonts w:ascii="Simplified Arabic" w:hAnsi="Simplified Arabic" w:cs="Simplified Arabic"/>
          <w:sz w:val="28"/>
          <w:szCs w:val="28"/>
          <w:rtl/>
        </w:rPr>
        <w:t>وليد عبد الكريم صوا</w:t>
      </w:r>
      <w:r w:rsidR="00AD2CA7">
        <w:rPr>
          <w:rFonts w:ascii="Simplified Arabic" w:hAnsi="Simplified Arabic" w:cs="Simplified Arabic" w:hint="cs"/>
          <w:sz w:val="28"/>
          <w:szCs w:val="28"/>
          <w:rtl/>
        </w:rPr>
        <w:t>فطة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</w:t>
      </w:r>
      <w:r w:rsidRPr="00B42BD4">
        <w:rPr>
          <w:rFonts w:ascii="Simplified Arabic" w:hAnsi="Simplified Arabic" w:cs="Simplified Arabic"/>
          <w:sz w:val="28"/>
          <w:szCs w:val="28"/>
          <w:u w:val="single"/>
          <w:rtl/>
        </w:rPr>
        <w:t>طرائق وأساليب التدريس المعاصرة</w:t>
      </w:r>
      <w:r w:rsidRPr="00B42BD4">
        <w:rPr>
          <w:rFonts w:ascii="Simplified Arabic" w:hAnsi="Simplified Arabic" w:cs="Simplified Arabic"/>
          <w:sz w:val="28"/>
          <w:szCs w:val="28"/>
          <w:rtl/>
        </w:rPr>
        <w:t xml:space="preserve"> ، عمان ، دار المسيرة للنشر والتوزيع ، 2014 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096BC4" w:rsidRDefault="00096BC4" w:rsidP="005460F5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CF4ED8" w:rsidRDefault="00CF4ED8" w:rsidP="005460F5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CF4ED8" w:rsidRDefault="00CF4ED8" w:rsidP="005460F5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CF4ED8" w:rsidRDefault="00CF4ED8" w:rsidP="005460F5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CF4ED8" w:rsidRDefault="00CF4ED8" w:rsidP="005460F5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CF4ED8" w:rsidRPr="00B42BD4" w:rsidRDefault="00CF4ED8" w:rsidP="005460F5">
      <w:pPr>
        <w:jc w:val="both"/>
        <w:rPr>
          <w:rFonts w:ascii="Simplified Arabic" w:hAnsi="Simplified Arabic" w:cs="Simplified Arabic"/>
          <w:sz w:val="28"/>
          <w:szCs w:val="28"/>
        </w:rPr>
      </w:pPr>
    </w:p>
    <w:p w:rsidR="00E20A65" w:rsidRPr="00096BC4" w:rsidRDefault="005460F5" w:rsidP="009300C0">
      <w:pPr>
        <w:rPr>
          <w:rFonts w:ascii="Simplified Arabic" w:hAnsi="Simplified Arabic" w:cs="PT Bold Heading"/>
          <w:sz w:val="32"/>
          <w:szCs w:val="32"/>
          <w:rtl/>
          <w:lang w:bidi="ar-IQ"/>
        </w:rPr>
      </w:pPr>
      <w:r w:rsidRPr="005460F5">
        <w:rPr>
          <w:rFonts w:ascii="Simplified Arabic" w:hAnsi="Simplified Arabic" w:cs="PT Bold Heading" w:hint="cs"/>
          <w:sz w:val="32"/>
          <w:szCs w:val="32"/>
          <w:rtl/>
          <w:lang w:bidi="ar-IQ"/>
        </w:rPr>
        <w:lastRenderedPageBreak/>
        <w:t>المصادر الأجنبية :</w:t>
      </w:r>
    </w:p>
    <w:p w:rsidR="00E20A65" w:rsidRPr="00E20A65" w:rsidRDefault="00AD2CA7" w:rsidP="00E20A65">
      <w:pPr>
        <w:pStyle w:val="FootnoteText"/>
        <w:numPr>
          <w:ilvl w:val="0"/>
          <w:numId w:val="5"/>
        </w:numPr>
        <w:bidi w:val="0"/>
        <w:spacing w:line="276" w:lineRule="auto"/>
        <w:jc w:val="both"/>
        <w:rPr>
          <w:rFonts w:ascii="Simplified Arabic" w:hAnsi="Simplified Arabic" w:cs="Simplified Arabic"/>
          <w:snapToGrid w:val="0"/>
          <w:sz w:val="28"/>
          <w:szCs w:val="28"/>
        </w:rPr>
      </w:pPr>
      <w:r w:rsidRPr="00E20A65">
        <w:rPr>
          <w:rFonts w:ascii="Simplified Arabic" w:hAnsi="Simplified Arabic" w:cs="Simplified Arabic"/>
          <w:sz w:val="28"/>
          <w:szCs w:val="28"/>
        </w:rPr>
        <w:t>Broman</w:t>
      </w:r>
      <w:r w:rsidR="00E20A65" w:rsidRPr="00E20A65">
        <w:rPr>
          <w:rFonts w:ascii="Simplified Arabic" w:hAnsi="Simplified Arabic" w:cs="Simplified Arabic"/>
          <w:sz w:val="28"/>
          <w:szCs w:val="28"/>
        </w:rPr>
        <w:t xml:space="preserve"> ,  G, U. A  </w:t>
      </w:r>
      <w:r w:rsidR="00E20A65" w:rsidRPr="00E20A65">
        <w:rPr>
          <w:rFonts w:ascii="Simplified Arabic" w:hAnsi="Simplified Arabic" w:cs="Simplified Arabic"/>
          <w:sz w:val="28"/>
          <w:szCs w:val="28"/>
          <w:u w:val="single"/>
        </w:rPr>
        <w:t>G eratturnen</w:t>
      </w:r>
      <w:r w:rsidR="00E20A65" w:rsidRPr="00E20A65">
        <w:rPr>
          <w:rFonts w:ascii="Simplified Arabic" w:hAnsi="Simplified Arabic" w:cs="Simplified Arabic"/>
          <w:sz w:val="28"/>
          <w:szCs w:val="28"/>
        </w:rPr>
        <w:t xml:space="preserve"> : (Sportverig .1972</w:t>
      </w:r>
      <w:r w:rsidR="00E20A65" w:rsidRPr="00E20A65">
        <w:rPr>
          <w:rFonts w:ascii="Simplified Arabic" w:hAnsi="Simplified Arabic" w:cs="Simplified Arabic"/>
          <w:snapToGrid w:val="0"/>
          <w:sz w:val="28"/>
          <w:szCs w:val="28"/>
        </w:rPr>
        <w:t>)</w:t>
      </w:r>
    </w:p>
    <w:p w:rsidR="00E20A65" w:rsidRPr="00E20A65" w:rsidRDefault="00E20A65" w:rsidP="00E20A65">
      <w:pPr>
        <w:pStyle w:val="ListParagraph"/>
        <w:numPr>
          <w:ilvl w:val="0"/>
          <w:numId w:val="5"/>
        </w:numPr>
        <w:bidi w:val="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E20A65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>-</w:t>
      </w:r>
      <w:r w:rsidRPr="00E20A65">
        <w:rPr>
          <w:rFonts w:ascii="Simplified Arabic" w:hAnsi="Simplified Arabic" w:cs="Simplified Arabic"/>
          <w:sz w:val="28"/>
          <w:szCs w:val="28"/>
          <w:lang w:bidi="ar-IQ"/>
        </w:rPr>
        <w:t xml:space="preserve">Cislovam,sonsuiyinationt De-edisetia sl </w:t>
      </w:r>
      <w:r w:rsidR="00AD2CA7" w:rsidRPr="00E20A65">
        <w:rPr>
          <w:rFonts w:ascii="Simplified Arabic" w:hAnsi="Simplified Arabic" w:cs="Simplified Arabic"/>
          <w:sz w:val="28"/>
          <w:szCs w:val="28"/>
          <w:lang w:bidi="ar-IQ"/>
        </w:rPr>
        <w:t>Sport</w:t>
      </w:r>
      <w:r w:rsidRPr="00E20A65">
        <w:rPr>
          <w:rFonts w:ascii="Simplified Arabic" w:hAnsi="Simplified Arabic" w:cs="Simplified Arabic"/>
          <w:sz w:val="28"/>
          <w:szCs w:val="28"/>
          <w:lang w:bidi="ar-IQ"/>
        </w:rPr>
        <w:t xml:space="preserve"> Busureti-romananai</w:t>
      </w:r>
      <w:r w:rsidR="00096BC4">
        <w:rPr>
          <w:rFonts w:ascii="Simplified Arabic" w:hAnsi="Simplified Arabic" w:cs="Simplified Arabic"/>
          <w:sz w:val="28"/>
          <w:szCs w:val="28"/>
          <w:lang w:bidi="ar-IQ"/>
        </w:rPr>
        <w:t xml:space="preserve"> </w:t>
      </w:r>
      <w:r w:rsidRPr="00E20A65">
        <w:rPr>
          <w:rFonts w:ascii="Simplified Arabic" w:hAnsi="Simplified Arabic" w:cs="Simplified Arabic"/>
          <w:sz w:val="28"/>
          <w:szCs w:val="28"/>
          <w:lang w:bidi="ar-IQ"/>
        </w:rPr>
        <w:t>,</w:t>
      </w:r>
      <w:r w:rsidR="00096BC4">
        <w:rPr>
          <w:rFonts w:ascii="Simplified Arabic" w:hAnsi="Simplified Arabic" w:cs="Simplified Arabic"/>
          <w:sz w:val="28"/>
          <w:szCs w:val="28"/>
          <w:lang w:bidi="ar-IQ"/>
        </w:rPr>
        <w:t xml:space="preserve"> </w:t>
      </w:r>
      <w:r w:rsidRPr="00E20A65">
        <w:rPr>
          <w:rFonts w:ascii="Simplified Arabic" w:hAnsi="Simplified Arabic" w:cs="Simplified Arabic"/>
          <w:sz w:val="28"/>
          <w:szCs w:val="28"/>
          <w:lang w:bidi="ar-IQ"/>
        </w:rPr>
        <w:t>Editera ,2001,</w:t>
      </w:r>
      <w:r w:rsidRPr="00E20A65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E20A65" w:rsidRPr="00E20A65" w:rsidRDefault="00E20A65" w:rsidP="00E20A65">
      <w:pPr>
        <w:pStyle w:val="FootnoteText"/>
        <w:numPr>
          <w:ilvl w:val="0"/>
          <w:numId w:val="5"/>
        </w:numPr>
        <w:bidi w:val="0"/>
        <w:spacing w:line="276" w:lineRule="auto"/>
        <w:jc w:val="both"/>
        <w:rPr>
          <w:rFonts w:ascii="Simplified Arabic" w:hAnsi="Simplified Arabic" w:cs="Simplified Arabic"/>
          <w:snapToGrid w:val="0"/>
          <w:sz w:val="28"/>
          <w:szCs w:val="28"/>
        </w:rPr>
      </w:pPr>
      <w:r w:rsidRPr="00E20A65">
        <w:rPr>
          <w:rFonts w:ascii="Simplified Arabic" w:hAnsi="Simplified Arabic" w:cs="Simplified Arabic"/>
          <w:snapToGrid w:val="0"/>
          <w:sz w:val="28"/>
          <w:szCs w:val="28"/>
        </w:rPr>
        <w:t>https:// child-trng.blogspot.com /2010/05/blog-post_6557html.</w:t>
      </w:r>
    </w:p>
    <w:p w:rsidR="00E20A65" w:rsidRPr="00E20A65" w:rsidRDefault="00DA6CA3" w:rsidP="00E20A65">
      <w:pPr>
        <w:pStyle w:val="ListParagraph"/>
        <w:numPr>
          <w:ilvl w:val="0"/>
          <w:numId w:val="5"/>
        </w:numPr>
        <w:bidi w:val="0"/>
        <w:jc w:val="both"/>
        <w:rPr>
          <w:rFonts w:ascii="Simplified Arabic" w:hAnsi="Simplified Arabic" w:cs="Simplified Arabic"/>
          <w:snapToGrid w:val="0"/>
          <w:sz w:val="28"/>
          <w:szCs w:val="28"/>
        </w:rPr>
      </w:pPr>
      <w:hyperlink w:history="1">
        <w:r w:rsidR="00E20A65" w:rsidRPr="00E20A65">
          <w:rPr>
            <w:snapToGrid w:val="0"/>
            <w:sz w:val="28"/>
            <w:szCs w:val="28"/>
          </w:rPr>
          <w:t>https:// zeeeezo</w:t>
        </w:r>
      </w:hyperlink>
      <w:r w:rsidR="00E20A65" w:rsidRPr="00E20A65">
        <w:rPr>
          <w:rFonts w:ascii="Simplified Arabic" w:hAnsi="Simplified Arabic" w:cs="Simplified Arabic"/>
          <w:snapToGrid w:val="0"/>
          <w:sz w:val="28"/>
          <w:szCs w:val="28"/>
        </w:rPr>
        <w:t xml:space="preserve"> 2008.wordpress.com</w:t>
      </w:r>
    </w:p>
    <w:p w:rsidR="00E20A65" w:rsidRPr="00E20A65" w:rsidRDefault="00E20A65" w:rsidP="00E20A65">
      <w:pPr>
        <w:pStyle w:val="ListParagraph"/>
        <w:numPr>
          <w:ilvl w:val="0"/>
          <w:numId w:val="5"/>
        </w:numPr>
        <w:bidi w:val="0"/>
        <w:jc w:val="both"/>
        <w:rPr>
          <w:rFonts w:ascii="Simplified Arabic" w:hAnsi="Simplified Arabic" w:cs="Simplified Arabic"/>
          <w:sz w:val="28"/>
          <w:szCs w:val="28"/>
        </w:rPr>
      </w:pPr>
      <w:r w:rsidRPr="00E20A65">
        <w:rPr>
          <w:rFonts w:ascii="Simplified Arabic" w:hAnsi="Simplified Arabic" w:cs="Simplified Arabic"/>
          <w:sz w:val="28"/>
          <w:szCs w:val="28"/>
        </w:rPr>
        <w:t xml:space="preserve">Kluwe, R.H,; </w:t>
      </w:r>
      <w:r w:rsidRPr="00E20A65">
        <w:rPr>
          <w:rFonts w:ascii="Simplified Arabic" w:hAnsi="Simplified Arabic" w:cs="Simplified Arabic"/>
          <w:sz w:val="28"/>
          <w:szCs w:val="28"/>
          <w:u w:val="single"/>
        </w:rPr>
        <w:t>cognitive knowledge and executive control metacognition</w:t>
      </w:r>
      <w:r w:rsidRPr="00E20A65">
        <w:rPr>
          <w:rFonts w:ascii="Simplified Arabic" w:hAnsi="Simplified Arabic" w:cs="Simplified Arabic"/>
          <w:sz w:val="28"/>
          <w:szCs w:val="28"/>
        </w:rPr>
        <w:t xml:space="preserve"> (In .D.R. Griffin (Ed.)  Animal mind- human mind . NEW YORK, springier-overflag, 1982)</w:t>
      </w:r>
    </w:p>
    <w:p w:rsidR="00E20A65" w:rsidRDefault="00E20A65" w:rsidP="00E20A65">
      <w:pPr>
        <w:pStyle w:val="ListParagraph"/>
        <w:numPr>
          <w:ilvl w:val="0"/>
          <w:numId w:val="5"/>
        </w:numPr>
        <w:bidi w:val="0"/>
        <w:jc w:val="both"/>
        <w:rPr>
          <w:rFonts w:ascii="Simplified Arabic" w:hAnsi="Simplified Arabic" w:cs="Simplified Arabic"/>
          <w:snapToGrid w:val="0"/>
          <w:sz w:val="28"/>
          <w:szCs w:val="28"/>
        </w:rPr>
      </w:pPr>
      <w:r w:rsidRPr="00E20A65">
        <w:rPr>
          <w:rFonts w:ascii="Simplified Arabic" w:hAnsi="Simplified Arabic" w:cs="Simplified Arabic"/>
          <w:snapToGrid w:val="0"/>
          <w:sz w:val="28"/>
          <w:szCs w:val="28"/>
        </w:rPr>
        <w:t>Siclovan .Conculul National De – edicatia Fiziccal sport :</w:t>
      </w:r>
      <w:r w:rsidR="00E37CBB">
        <w:rPr>
          <w:rFonts w:ascii="Simplified Arabic" w:hAnsi="Simplified Arabic" w:cs="Simplified Arabic"/>
          <w:snapToGrid w:val="0"/>
          <w:sz w:val="28"/>
          <w:szCs w:val="28"/>
        </w:rPr>
        <w:t xml:space="preserve"> </w:t>
      </w:r>
      <w:r w:rsidRPr="00E20A65">
        <w:rPr>
          <w:rFonts w:ascii="Simplified Arabic" w:hAnsi="Simplified Arabic" w:cs="Simplified Arabic"/>
          <w:snapToGrid w:val="0"/>
          <w:sz w:val="28"/>
          <w:szCs w:val="28"/>
        </w:rPr>
        <w:t xml:space="preserve">Bucuresti – Romania editera , 2001 </w:t>
      </w:r>
      <w:r w:rsidRPr="00E20A65">
        <w:rPr>
          <w:rFonts w:ascii="Simplified Arabic" w:hAnsi="Simplified Arabic" w:cs="Simplified Arabic" w:hint="cs"/>
          <w:snapToGrid w:val="0"/>
          <w:sz w:val="28"/>
          <w:szCs w:val="28"/>
          <w:rtl/>
        </w:rPr>
        <w:t>.</w:t>
      </w:r>
    </w:p>
    <w:p w:rsidR="00D72483" w:rsidRPr="00D72483" w:rsidRDefault="00D72483" w:rsidP="00D72483">
      <w:pPr>
        <w:pStyle w:val="FootnoteText"/>
        <w:numPr>
          <w:ilvl w:val="0"/>
          <w:numId w:val="5"/>
        </w:numPr>
        <w:bidi w:val="0"/>
        <w:spacing w:line="276" w:lineRule="auto"/>
        <w:jc w:val="both"/>
        <w:rPr>
          <w:rFonts w:ascii="Simplified Arabic" w:hAnsi="Simplified Arabic" w:cs="Simplified Arabic"/>
          <w:snapToGrid w:val="0"/>
          <w:sz w:val="28"/>
          <w:szCs w:val="28"/>
        </w:rPr>
      </w:pPr>
      <w:r w:rsidRPr="00D72483">
        <w:rPr>
          <w:rFonts w:ascii="Simplified Arabic" w:hAnsi="Simplified Arabic" w:cs="Simplified Arabic"/>
          <w:snapToGrid w:val="0"/>
          <w:sz w:val="28"/>
          <w:szCs w:val="28"/>
        </w:rPr>
        <w:t>https:// child-trng.blogspot.com /2010/05/blog-post_6557html.</w:t>
      </w:r>
    </w:p>
    <w:p w:rsidR="00D72483" w:rsidRPr="00D72483" w:rsidRDefault="00DA6CA3" w:rsidP="00D72483">
      <w:pPr>
        <w:pStyle w:val="ListParagraph"/>
        <w:numPr>
          <w:ilvl w:val="0"/>
          <w:numId w:val="5"/>
        </w:numPr>
        <w:bidi w:val="0"/>
        <w:jc w:val="both"/>
        <w:rPr>
          <w:rFonts w:ascii="Simplified Arabic" w:hAnsi="Simplified Arabic" w:cs="Simplified Arabic"/>
          <w:snapToGrid w:val="0"/>
          <w:sz w:val="28"/>
          <w:szCs w:val="28"/>
        </w:rPr>
      </w:pPr>
      <w:hyperlink w:history="1">
        <w:r w:rsidR="00D72483" w:rsidRPr="00D72483">
          <w:rPr>
            <w:snapToGrid w:val="0"/>
            <w:sz w:val="28"/>
            <w:szCs w:val="28"/>
          </w:rPr>
          <w:t>https:// zeeeezo</w:t>
        </w:r>
      </w:hyperlink>
      <w:r w:rsidR="00D72483" w:rsidRPr="00D72483">
        <w:rPr>
          <w:rFonts w:ascii="Simplified Arabic" w:hAnsi="Simplified Arabic" w:cs="Simplified Arabic"/>
          <w:snapToGrid w:val="0"/>
          <w:sz w:val="28"/>
          <w:szCs w:val="28"/>
        </w:rPr>
        <w:t xml:space="preserve"> 2008.wordpress.com</w:t>
      </w:r>
    </w:p>
    <w:p w:rsidR="00D72483" w:rsidRPr="00E20A65" w:rsidRDefault="00D72483" w:rsidP="00D72483">
      <w:pPr>
        <w:pStyle w:val="ListParagraph"/>
        <w:bidi w:val="0"/>
        <w:jc w:val="both"/>
        <w:rPr>
          <w:rFonts w:ascii="Simplified Arabic" w:hAnsi="Simplified Arabic" w:cs="Simplified Arabic"/>
          <w:snapToGrid w:val="0"/>
          <w:sz w:val="28"/>
          <w:szCs w:val="28"/>
        </w:rPr>
      </w:pPr>
    </w:p>
    <w:sectPr w:rsidR="00D72483" w:rsidRPr="00E20A65" w:rsidSect="000D2D14">
      <w:headerReference w:type="default" r:id="rId8"/>
      <w:pgSz w:w="11906" w:h="16838"/>
      <w:pgMar w:top="1440" w:right="1797" w:bottom="1440" w:left="1797" w:header="709" w:footer="709" w:gutter="0"/>
      <w:pgNumType w:start="10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CA3" w:rsidRDefault="00DA6CA3" w:rsidP="002C2E70">
      <w:pPr>
        <w:spacing w:after="0" w:line="240" w:lineRule="auto"/>
      </w:pPr>
      <w:r>
        <w:separator/>
      </w:r>
    </w:p>
  </w:endnote>
  <w:endnote w:type="continuationSeparator" w:id="0">
    <w:p w:rsidR="00DA6CA3" w:rsidRDefault="00DA6CA3" w:rsidP="002C2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CA3" w:rsidRDefault="00DA6CA3" w:rsidP="002C2E70">
      <w:pPr>
        <w:spacing w:after="0" w:line="240" w:lineRule="auto"/>
      </w:pPr>
      <w:r>
        <w:separator/>
      </w:r>
    </w:p>
  </w:footnote>
  <w:footnote w:type="continuationSeparator" w:id="0">
    <w:p w:rsidR="00DA6CA3" w:rsidRDefault="00DA6CA3" w:rsidP="002C2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b/>
        <w:bCs/>
        <w:sz w:val="28"/>
        <w:szCs w:val="28"/>
        <w:rtl/>
      </w:rPr>
      <w:id w:val="7734670"/>
      <w:docPartObj>
        <w:docPartGallery w:val="Page Numbers (Top of Page)"/>
        <w:docPartUnique/>
      </w:docPartObj>
    </w:sdtPr>
    <w:sdtEndPr/>
    <w:sdtContent>
      <w:p w:rsidR="002C2E70" w:rsidRPr="002C2E70" w:rsidRDefault="00C077B4">
        <w:pPr>
          <w:pStyle w:val="Header"/>
          <w:jc w:val="right"/>
          <w:rPr>
            <w:rFonts w:asciiTheme="majorBidi" w:hAnsiTheme="majorBidi" w:cstheme="majorBidi"/>
            <w:b/>
            <w:bCs/>
            <w:sz w:val="28"/>
            <w:szCs w:val="28"/>
          </w:rPr>
        </w:pPr>
        <w:r w:rsidRPr="002C2E70">
          <w:rPr>
            <w:rFonts w:asciiTheme="majorBidi" w:hAnsiTheme="majorBidi" w:cstheme="majorBidi"/>
            <w:b/>
            <w:bCs/>
            <w:sz w:val="28"/>
            <w:szCs w:val="28"/>
          </w:rPr>
          <w:fldChar w:fldCharType="begin"/>
        </w:r>
        <w:r w:rsidR="002C2E70" w:rsidRPr="002C2E70">
          <w:rPr>
            <w:rFonts w:asciiTheme="majorBidi" w:hAnsiTheme="majorBidi" w:cstheme="majorBidi"/>
            <w:b/>
            <w:bCs/>
            <w:sz w:val="28"/>
            <w:szCs w:val="28"/>
          </w:rPr>
          <w:instrText xml:space="preserve"> PAGE   \* MERGEFORMAT </w:instrText>
        </w:r>
        <w:r w:rsidRPr="002C2E70">
          <w:rPr>
            <w:rFonts w:asciiTheme="majorBidi" w:hAnsiTheme="majorBidi" w:cstheme="majorBidi"/>
            <w:b/>
            <w:bCs/>
            <w:sz w:val="28"/>
            <w:szCs w:val="28"/>
          </w:rPr>
          <w:fldChar w:fldCharType="separate"/>
        </w:r>
        <w:r w:rsidR="000D2D14" w:rsidRPr="000D2D14">
          <w:rPr>
            <w:rFonts w:asciiTheme="majorBidi" w:hAnsiTheme="majorBidi" w:cstheme="majorBidi"/>
            <w:b/>
            <w:bCs/>
            <w:noProof/>
            <w:sz w:val="28"/>
            <w:szCs w:val="28"/>
            <w:rtl/>
            <w:lang w:val="ar-SA"/>
          </w:rPr>
          <w:t>106</w:t>
        </w:r>
        <w:r w:rsidRPr="002C2E70">
          <w:rPr>
            <w:rFonts w:asciiTheme="majorBidi" w:hAnsiTheme="majorBidi" w:cstheme="majorBidi"/>
            <w:b/>
            <w:bCs/>
            <w:sz w:val="28"/>
            <w:szCs w:val="28"/>
          </w:rPr>
          <w:fldChar w:fldCharType="end"/>
        </w:r>
      </w:p>
    </w:sdtContent>
  </w:sdt>
  <w:p w:rsidR="002C2E70" w:rsidRDefault="002C2E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242D3"/>
    <w:multiLevelType w:val="hybridMultilevel"/>
    <w:tmpl w:val="9CD2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F6F42"/>
    <w:multiLevelType w:val="hybridMultilevel"/>
    <w:tmpl w:val="25707D5A"/>
    <w:lvl w:ilvl="0" w:tplc="98D825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269C8"/>
    <w:multiLevelType w:val="hybridMultilevel"/>
    <w:tmpl w:val="C61CC940"/>
    <w:lvl w:ilvl="0" w:tplc="98D825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1A52C3"/>
    <w:multiLevelType w:val="hybridMultilevel"/>
    <w:tmpl w:val="47561E82"/>
    <w:lvl w:ilvl="0" w:tplc="81F051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997B00"/>
    <w:multiLevelType w:val="hybridMultilevel"/>
    <w:tmpl w:val="05FE4F06"/>
    <w:lvl w:ilvl="0" w:tplc="98D825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70124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47FA"/>
    <w:rsid w:val="00077866"/>
    <w:rsid w:val="00096BC4"/>
    <w:rsid w:val="000C4AEB"/>
    <w:rsid w:val="000D2D14"/>
    <w:rsid w:val="000E2CD4"/>
    <w:rsid w:val="00112AF3"/>
    <w:rsid w:val="001C39FD"/>
    <w:rsid w:val="001F7C50"/>
    <w:rsid w:val="002C2E70"/>
    <w:rsid w:val="002D2906"/>
    <w:rsid w:val="002F47FA"/>
    <w:rsid w:val="00386EE3"/>
    <w:rsid w:val="00451EB0"/>
    <w:rsid w:val="00452CCC"/>
    <w:rsid w:val="004A1885"/>
    <w:rsid w:val="004C37B3"/>
    <w:rsid w:val="00523503"/>
    <w:rsid w:val="005263D1"/>
    <w:rsid w:val="005460F5"/>
    <w:rsid w:val="006137BB"/>
    <w:rsid w:val="00643CC7"/>
    <w:rsid w:val="00692F2D"/>
    <w:rsid w:val="006A2E67"/>
    <w:rsid w:val="006A4FD3"/>
    <w:rsid w:val="006B163E"/>
    <w:rsid w:val="006D5570"/>
    <w:rsid w:val="006D5625"/>
    <w:rsid w:val="00704348"/>
    <w:rsid w:val="007403D1"/>
    <w:rsid w:val="007424A3"/>
    <w:rsid w:val="00773FB3"/>
    <w:rsid w:val="00864933"/>
    <w:rsid w:val="0086673A"/>
    <w:rsid w:val="008F6B19"/>
    <w:rsid w:val="009300C0"/>
    <w:rsid w:val="009C24FD"/>
    <w:rsid w:val="00A4484D"/>
    <w:rsid w:val="00A900B0"/>
    <w:rsid w:val="00AA462F"/>
    <w:rsid w:val="00AB3D1F"/>
    <w:rsid w:val="00AD2CA7"/>
    <w:rsid w:val="00AE7ED0"/>
    <w:rsid w:val="00B051F9"/>
    <w:rsid w:val="00B42BD4"/>
    <w:rsid w:val="00BE5405"/>
    <w:rsid w:val="00BF57AB"/>
    <w:rsid w:val="00C077B4"/>
    <w:rsid w:val="00C2131E"/>
    <w:rsid w:val="00C43CE8"/>
    <w:rsid w:val="00C44CBA"/>
    <w:rsid w:val="00CF4ED8"/>
    <w:rsid w:val="00D2068A"/>
    <w:rsid w:val="00D3602F"/>
    <w:rsid w:val="00D72483"/>
    <w:rsid w:val="00DA6CA3"/>
    <w:rsid w:val="00E20A65"/>
    <w:rsid w:val="00E37CBB"/>
    <w:rsid w:val="00E667EC"/>
    <w:rsid w:val="00EA0C41"/>
    <w:rsid w:val="00EF284B"/>
    <w:rsid w:val="00F31441"/>
    <w:rsid w:val="00F44C98"/>
    <w:rsid w:val="00F563CF"/>
    <w:rsid w:val="00F67B4D"/>
    <w:rsid w:val="00F711E2"/>
    <w:rsid w:val="00F938B2"/>
    <w:rsid w:val="00FA5C15"/>
    <w:rsid w:val="00FD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docId w15:val="{89DB1696-B62B-4CEB-817D-477ACD3C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40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Char,نص حاشية سفلية Char Char Char Char,نص حاشية سفلية Char Char"/>
    <w:basedOn w:val="Normal"/>
    <w:link w:val="FootnoteTextChar"/>
    <w:uiPriority w:val="99"/>
    <w:unhideWhenUsed/>
    <w:rsid w:val="002F47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Char Char,نص حاشية سفلية Char Char Char Char Char,نص حاشية سفلية Char Char Char"/>
    <w:basedOn w:val="DefaultParagraphFont"/>
    <w:link w:val="FootnoteText"/>
    <w:uiPriority w:val="99"/>
    <w:rsid w:val="002F47FA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2F47F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F47FA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67B4D"/>
    <w:pPr>
      <w:ind w:left="720"/>
      <w:contextualSpacing/>
    </w:pPr>
  </w:style>
  <w:style w:type="paragraph" w:styleId="NoSpacing">
    <w:name w:val="No Spacing"/>
    <w:uiPriority w:val="1"/>
    <w:qFormat/>
    <w:rsid w:val="00F67B4D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ListParagraphChar">
    <w:name w:val="List Paragraph Char"/>
    <w:link w:val="ListParagraph"/>
    <w:uiPriority w:val="34"/>
    <w:locked/>
    <w:rsid w:val="00643CC7"/>
  </w:style>
  <w:style w:type="paragraph" w:styleId="Header">
    <w:name w:val="header"/>
    <w:basedOn w:val="Normal"/>
    <w:link w:val="HeaderChar"/>
    <w:uiPriority w:val="99"/>
    <w:unhideWhenUsed/>
    <w:rsid w:val="002C2E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E70"/>
  </w:style>
  <w:style w:type="paragraph" w:styleId="Footer">
    <w:name w:val="footer"/>
    <w:basedOn w:val="Normal"/>
    <w:link w:val="FooterChar"/>
    <w:uiPriority w:val="99"/>
    <w:unhideWhenUsed/>
    <w:rsid w:val="002C2E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FACB3-E88C-463A-B617-AF8ACD6BE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LARA PC C</Company>
  <LinksUpToDate>false</LinksUpToDate>
  <CharactersWithSpaces>6758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SAHIUNY</dc:creator>
  <cp:keywords/>
  <dc:description/>
  <cp:lastModifiedBy>Muayead34</cp:lastModifiedBy>
  <cp:revision>31</cp:revision>
  <cp:lastPrinted>2017-06-03T17:49:00Z</cp:lastPrinted>
  <dcterms:created xsi:type="dcterms:W3CDTF">2017-05-05T19:28:00Z</dcterms:created>
  <dcterms:modified xsi:type="dcterms:W3CDTF">2017-10-22T07:28:00Z</dcterms:modified>
</cp:coreProperties>
</file>